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E4E" w:rsidRPr="00EB1CB4" w:rsidRDefault="008C2E4E" w:rsidP="008C2E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EB1CB4">
        <w:rPr>
          <w:rFonts w:asciiTheme="majorBidi" w:hAnsiTheme="majorBidi" w:cstheme="majorBidi"/>
          <w:color w:val="000000" w:themeColor="text1"/>
          <w:sz w:val="24"/>
          <w:szCs w:val="24"/>
        </w:rPr>
        <w:t>3. Сведения об использовании бюджетных</w:t>
      </w:r>
    </w:p>
    <w:p w:rsidR="008C2E4E" w:rsidRPr="00EB1CB4" w:rsidRDefault="008C2E4E" w:rsidP="008C2E4E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EB1CB4">
        <w:rPr>
          <w:rFonts w:asciiTheme="majorBidi" w:hAnsiTheme="majorBidi" w:cstheme="majorBidi"/>
          <w:color w:val="000000" w:themeColor="text1"/>
          <w:sz w:val="24"/>
          <w:szCs w:val="24"/>
        </w:rPr>
        <w:t>ассигнований на реализацию государственной</w:t>
      </w:r>
    </w:p>
    <w:p w:rsidR="008C2E4E" w:rsidRPr="00EB1CB4" w:rsidRDefault="008C2E4E" w:rsidP="008C2E4E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EB1CB4">
        <w:rPr>
          <w:rFonts w:asciiTheme="majorBidi" w:hAnsiTheme="majorBidi" w:cstheme="majorBidi"/>
          <w:color w:val="000000" w:themeColor="text1"/>
          <w:sz w:val="24"/>
          <w:szCs w:val="24"/>
        </w:rPr>
        <w:t>программы по источникам финансирования дефицита</w:t>
      </w:r>
    </w:p>
    <w:p w:rsidR="008C2E4E" w:rsidRPr="00EB1CB4" w:rsidRDefault="008C2E4E" w:rsidP="008C2E4E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EB1CB4">
        <w:rPr>
          <w:rFonts w:asciiTheme="majorBidi" w:hAnsiTheme="majorBidi" w:cstheme="majorBidi"/>
          <w:color w:val="000000" w:themeColor="text1"/>
          <w:sz w:val="24"/>
          <w:szCs w:val="24"/>
        </w:rPr>
        <w:t>республиканского бюджета Кабардино-Балкарской Республики</w:t>
      </w:r>
    </w:p>
    <w:p w:rsidR="008C2E4E" w:rsidRPr="00EB1CB4" w:rsidRDefault="008C2E4E" w:rsidP="008C2E4E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0" w:type="auto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361"/>
        <w:gridCol w:w="1560"/>
        <w:gridCol w:w="1191"/>
        <w:gridCol w:w="1426"/>
        <w:gridCol w:w="1191"/>
      </w:tblGrid>
      <w:tr w:rsidR="008C2E4E" w:rsidRPr="00EB1CB4" w:rsidTr="002F3B1A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4E" w:rsidRPr="00EB1CB4" w:rsidRDefault="008C2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Наименование структурного элемента/источник финансового обеспечения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4E" w:rsidRPr="00EB1CB4" w:rsidRDefault="008C2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Объем финансового обеспечения, тыс. рублей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4E" w:rsidRPr="00EB1CB4" w:rsidRDefault="008C2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Процент исполнения, (4) / (3) * 100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4E" w:rsidRPr="00EB1CB4" w:rsidRDefault="008C2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Комментарий</w:t>
            </w:r>
          </w:p>
        </w:tc>
      </w:tr>
      <w:tr w:rsidR="008C2E4E" w:rsidRPr="00EB1CB4" w:rsidTr="002F3B1A"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4E" w:rsidRPr="00EB1CB4" w:rsidRDefault="008C2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4E" w:rsidRPr="00EB1CB4" w:rsidRDefault="008C2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4E" w:rsidRPr="00EB1CB4" w:rsidRDefault="008C2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4E" w:rsidRPr="00EB1CB4" w:rsidRDefault="008C2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Кассовое исполнение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4E" w:rsidRPr="00EB1CB4" w:rsidRDefault="008C2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4E" w:rsidRPr="00EB1CB4" w:rsidRDefault="008C2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917BF" w:rsidRPr="00EB1CB4" w:rsidTr="002F3B1A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17BF" w:rsidRPr="00EB1CB4" w:rsidRDefault="000917BF" w:rsidP="000917B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Государственная программа Кабардино-Балкарской Республики «</w:t>
            </w:r>
            <w:r w:rsidRPr="00EB1CB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государственной национальной политики и общественных проектов </w:t>
            </w:r>
            <w:r w:rsidRPr="00EB1CB4">
              <w:rPr>
                <w:rFonts w:ascii="Times New Roman" w:hAnsi="Times New Roman" w:cs="Times New Roman"/>
                <w:sz w:val="24"/>
                <w:szCs w:val="24"/>
              </w:rPr>
              <w:br/>
              <w:t>в Кабардино-Балкарской Республике</w:t>
            </w: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» (всего) за счет бюджетных ассигнований по источникам финансирования дефицита республиканского бюджета Кабардино-Балкарской Республики, в том числе: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BF" w:rsidRPr="00EB1CB4" w:rsidRDefault="00EB1CB4" w:rsidP="00091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="Times New Roman" w:hAnsi="Times New Roman" w:cs="Times New Roman"/>
                <w:sz w:val="24"/>
                <w:szCs w:val="24"/>
              </w:rPr>
              <w:t>75 618,99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BF" w:rsidRPr="00EB1CB4" w:rsidRDefault="00EB1CB4" w:rsidP="00091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="Times New Roman" w:hAnsi="Times New Roman" w:cs="Times New Roman"/>
                <w:sz w:val="24"/>
                <w:szCs w:val="24"/>
              </w:rPr>
              <w:t>75 618,99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BF" w:rsidRPr="00EB1CB4" w:rsidRDefault="00EB1CB4" w:rsidP="00091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75 102,26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BF" w:rsidRPr="00EB1CB4" w:rsidRDefault="000917BF" w:rsidP="00EB1C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EB1CB4"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BF" w:rsidRPr="00EB1CB4" w:rsidRDefault="000917BF" w:rsidP="000917B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917BF" w:rsidRPr="00EB1CB4" w:rsidTr="002F3B1A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17BF" w:rsidRPr="00EB1CB4" w:rsidRDefault="000917BF" w:rsidP="000917B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Комплекс процессных мероприятий «Укрепление единства </w:t>
            </w:r>
          </w:p>
          <w:p w:rsidR="000917BF" w:rsidRPr="00EB1CB4" w:rsidRDefault="000917BF" w:rsidP="000917B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российской нации, формирование общероссийской гражданской идентичности </w:t>
            </w:r>
          </w:p>
          <w:p w:rsidR="000917BF" w:rsidRPr="00EB1CB4" w:rsidRDefault="000917BF" w:rsidP="000917B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и этнокультурное развитие народов России»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60" w:rsidRPr="00EB1CB4" w:rsidRDefault="00AD5B60" w:rsidP="00091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1CB4">
              <w:rPr>
                <w:rFonts w:ascii="Times New Roman" w:hAnsi="Times New Roman" w:cs="Times New Roman"/>
                <w:sz w:val="24"/>
                <w:szCs w:val="24"/>
              </w:rPr>
              <w:t>913,60</w:t>
            </w:r>
          </w:p>
          <w:p w:rsidR="00AD5B60" w:rsidRPr="00EB1CB4" w:rsidRDefault="00AD5B60" w:rsidP="00091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60" w:rsidRPr="00EB1CB4" w:rsidRDefault="00AD5B60" w:rsidP="00AD5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1CB4">
              <w:rPr>
                <w:rFonts w:ascii="Times New Roman" w:hAnsi="Times New Roman" w:cs="Times New Roman"/>
                <w:sz w:val="24"/>
                <w:szCs w:val="24"/>
              </w:rPr>
              <w:t>913,60</w:t>
            </w:r>
          </w:p>
          <w:p w:rsidR="000917BF" w:rsidRPr="00EB1CB4" w:rsidRDefault="000917BF" w:rsidP="00091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BF" w:rsidRPr="00EB1CB4" w:rsidRDefault="00AD5B60" w:rsidP="00091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CB4">
              <w:rPr>
                <w:rFonts w:ascii="Times New Roman" w:hAnsi="Times New Roman" w:cs="Times New Roman"/>
                <w:sz w:val="24"/>
                <w:szCs w:val="24"/>
              </w:rPr>
              <w:t>879,26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BF" w:rsidRPr="00EB1CB4" w:rsidRDefault="00AD5B60" w:rsidP="00091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BF" w:rsidRPr="00EB1CB4" w:rsidRDefault="000917BF" w:rsidP="000917B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840DF" w:rsidRPr="00EB1CB4" w:rsidTr="002F3B1A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Комплекс процессных мероприятий</w:t>
            </w:r>
          </w:p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«Поддержка соотечественников, </w:t>
            </w: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проживающих за рубежом»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4 415,00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="Times New Roman" w:hAnsi="Times New Roman" w:cs="Times New Roman"/>
                <w:sz w:val="24"/>
                <w:szCs w:val="24"/>
              </w:rPr>
              <w:t>4 412,13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ru-RU"/>
              </w:rPr>
            </w:pPr>
            <w:r w:rsidRPr="00EB1CB4">
              <w:rPr>
                <w:rFonts w:ascii="Times New Roman" w:hAnsi="Times New Roman" w:cs="Times New Roman"/>
                <w:sz w:val="24"/>
                <w:szCs w:val="24"/>
              </w:rPr>
              <w:t>4 412,13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840DF" w:rsidRPr="00EB1CB4" w:rsidTr="002F3B1A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Региональный проект «Совершенствование государственно-общественного партнерства в сфере национальной политики»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7A1943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10526,32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7A1943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10526,32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7A1943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10526,32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840DF" w:rsidRPr="00EB1CB4" w:rsidTr="002F3B1A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Ведомственный проект «Совершенствование государственно-общественного партнерства в сфере национальной политики, духовно-просветительской деятельности </w:t>
            </w: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>и поддержки общественных проектов»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CE3F95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28566,37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CE3F95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28566,37</w:t>
            </w:r>
          </w:p>
          <w:p w:rsidR="006840DF" w:rsidRPr="00EB1CB4" w:rsidRDefault="006840DF" w:rsidP="00CE3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CE3F95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28493,55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C92457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840DF" w:rsidRPr="008C2E4E" w:rsidTr="002F3B1A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Структурный элемент государственной программы, к</w:t>
            </w:r>
            <w:r w:rsidRPr="00EB1CB4">
              <w:rPr>
                <w:rFonts w:ascii="Times New Roman" w:hAnsi="Times New Roman" w:cs="Times New Roman"/>
                <w:sz w:val="24"/>
                <w:szCs w:val="24"/>
              </w:rPr>
              <w:t>омплекс процессных мероприятий «Обеспечение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рубежом» (всего), в том числе: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152,00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EB1CB4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sz w:val="24"/>
                <w:szCs w:val="24"/>
              </w:rPr>
              <w:t>113,58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8C2E4E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1C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</w:t>
            </w:r>
            <w:bookmarkStart w:id="0" w:name="_GoBack"/>
            <w:bookmarkEnd w:id="0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DF" w:rsidRPr="008C2E4E" w:rsidRDefault="006840DF" w:rsidP="0068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</w:tbl>
    <w:p w:rsidR="005B7153" w:rsidRPr="008C2E4E" w:rsidRDefault="005B7153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sectPr w:rsidR="005B7153" w:rsidRPr="008C2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E4E"/>
    <w:rsid w:val="00066065"/>
    <w:rsid w:val="000917BF"/>
    <w:rsid w:val="001A48E1"/>
    <w:rsid w:val="002F3B1A"/>
    <w:rsid w:val="00333487"/>
    <w:rsid w:val="005452D3"/>
    <w:rsid w:val="005B7153"/>
    <w:rsid w:val="006840DF"/>
    <w:rsid w:val="006F1F46"/>
    <w:rsid w:val="007A1943"/>
    <w:rsid w:val="0080083A"/>
    <w:rsid w:val="008C2E4E"/>
    <w:rsid w:val="00AA4CED"/>
    <w:rsid w:val="00AD5B60"/>
    <w:rsid w:val="00AE72C1"/>
    <w:rsid w:val="00B76F6D"/>
    <w:rsid w:val="00C74879"/>
    <w:rsid w:val="00C92457"/>
    <w:rsid w:val="00CE3F95"/>
    <w:rsid w:val="00EB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362B22-BB64-460C-BFC3-2DB0DDC87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7B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D5B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CE05C-959B-4741-AA99-AD0622CCB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2026-02-13T13:01:00Z</cp:lastPrinted>
  <dcterms:created xsi:type="dcterms:W3CDTF">2025-02-10T11:14:00Z</dcterms:created>
  <dcterms:modified xsi:type="dcterms:W3CDTF">2026-02-14T10:08:00Z</dcterms:modified>
</cp:coreProperties>
</file>